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90" w:rsidRDefault="00B543AD">
      <w:pPr>
        <w:spacing w:after="0"/>
        <w:ind w:right="491"/>
      </w:pPr>
      <w:r>
        <w:rPr>
          <w:noProof/>
        </w:rPr>
        <w:drawing>
          <wp:anchor distT="0" distB="0" distL="114300" distR="114300" simplePos="0" relativeHeight="251658240" behindDoc="0" locked="0" layoutInCell="1" allowOverlap="0">
            <wp:simplePos x="0" y="0"/>
            <wp:positionH relativeFrom="column">
              <wp:posOffset>4295471</wp:posOffset>
            </wp:positionH>
            <wp:positionV relativeFrom="paragraph">
              <wp:posOffset>-658041</wp:posOffset>
            </wp:positionV>
            <wp:extent cx="1773555" cy="2295525"/>
            <wp:effectExtent l="0" t="0" r="0" b="0"/>
            <wp:wrapSquare wrapText="bothSides"/>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5"/>
                    <a:stretch>
                      <a:fillRect/>
                    </a:stretch>
                  </pic:blipFill>
                  <pic:spPr>
                    <a:xfrm>
                      <a:off x="0" y="0"/>
                      <a:ext cx="1773555" cy="2295525"/>
                    </a:xfrm>
                    <a:prstGeom prst="rect">
                      <a:avLst/>
                    </a:prstGeom>
                  </pic:spPr>
                </pic:pic>
              </a:graphicData>
            </a:graphic>
          </wp:anchor>
        </w:drawing>
      </w:r>
      <w:r>
        <w:rPr>
          <w:rFonts w:ascii="Times New Roman" w:eastAsia="Times New Roman" w:hAnsi="Times New Roman" w:cs="Times New Roman"/>
          <w:b/>
          <w:sz w:val="37"/>
        </w:rPr>
        <w:t xml:space="preserve">The Town of Fryeburg                                               </w:t>
      </w:r>
    </w:p>
    <w:p w:rsidR="00903290" w:rsidRDefault="00B543AD">
      <w:pPr>
        <w:spacing w:after="65"/>
        <w:ind w:right="491"/>
      </w:pPr>
      <w:r>
        <w:rPr>
          <w:rFonts w:ascii="Times New Roman" w:eastAsia="Times New Roman" w:hAnsi="Times New Roman" w:cs="Times New Roman"/>
          <w:sz w:val="19"/>
        </w:rPr>
        <w:t xml:space="preserve">          Settled 1762 - Incorporated 1777 </w:t>
      </w:r>
    </w:p>
    <w:p w:rsidR="00903290" w:rsidRDefault="00B543AD">
      <w:pPr>
        <w:spacing w:after="4" w:line="252" w:lineRule="auto"/>
        <w:ind w:left="-5" w:right="491" w:hanging="10"/>
      </w:pPr>
      <w:r>
        <w:rPr>
          <w:rFonts w:ascii="Times New Roman" w:eastAsia="Times New Roman" w:hAnsi="Times New Roman" w:cs="Times New Roman"/>
          <w:b/>
          <w:i/>
          <w:sz w:val="28"/>
        </w:rPr>
        <w:t xml:space="preserve">          Municipal Office </w:t>
      </w:r>
      <w:r>
        <w:rPr>
          <w:rFonts w:ascii="Times New Roman" w:eastAsia="Times New Roman" w:hAnsi="Times New Roman" w:cs="Times New Roman"/>
          <w:b/>
          <w:sz w:val="24"/>
        </w:rPr>
        <w:t xml:space="preserve">       16 Lovewell Pond Road </w:t>
      </w:r>
    </w:p>
    <w:p w:rsidR="00903290" w:rsidRDefault="00B543AD">
      <w:pPr>
        <w:spacing w:after="4" w:line="252" w:lineRule="auto"/>
        <w:ind w:left="-5" w:right="491" w:hanging="10"/>
      </w:pPr>
      <w:r>
        <w:rPr>
          <w:rFonts w:ascii="Times New Roman" w:eastAsia="Times New Roman" w:hAnsi="Times New Roman" w:cs="Times New Roman"/>
          <w:b/>
          <w:sz w:val="24"/>
        </w:rPr>
        <w:t xml:space="preserve">         Fryeburg, ME 04037 </w:t>
      </w:r>
    </w:p>
    <w:p w:rsidR="00903290" w:rsidRDefault="00B543AD">
      <w:pPr>
        <w:spacing w:after="4" w:line="252" w:lineRule="auto"/>
        <w:ind w:left="-5" w:right="491" w:hanging="10"/>
      </w:pPr>
      <w:r>
        <w:rPr>
          <w:rFonts w:ascii="Times New Roman" w:eastAsia="Times New Roman" w:hAnsi="Times New Roman" w:cs="Times New Roman"/>
          <w:b/>
          <w:sz w:val="24"/>
        </w:rPr>
        <w:t xml:space="preserve">       207-935-2805 telephone </w:t>
      </w:r>
    </w:p>
    <w:p w:rsidR="00903290" w:rsidRDefault="00B543AD">
      <w:pPr>
        <w:spacing w:after="4" w:line="252" w:lineRule="auto"/>
        <w:ind w:left="-5" w:right="491" w:hanging="10"/>
      </w:pPr>
      <w:r>
        <w:rPr>
          <w:rFonts w:ascii="Times New Roman" w:eastAsia="Times New Roman" w:hAnsi="Times New Roman" w:cs="Times New Roman"/>
          <w:b/>
          <w:sz w:val="24"/>
        </w:rPr>
        <w:t xml:space="preserve">            207-935-</w:t>
      </w:r>
      <w:r>
        <w:rPr>
          <w:rFonts w:ascii="Times New Roman" w:eastAsia="Times New Roman" w:hAnsi="Times New Roman" w:cs="Times New Roman"/>
          <w:b/>
          <w:sz w:val="24"/>
        </w:rPr>
        <w:t xml:space="preserve">6008 fax </w:t>
      </w:r>
    </w:p>
    <w:p w:rsidR="00903290" w:rsidRDefault="00B543AD">
      <w:pPr>
        <w:spacing w:after="0"/>
        <w:ind w:right="491"/>
      </w:pPr>
      <w:r>
        <w:rPr>
          <w:rFonts w:ascii="Times New Roman" w:eastAsia="Times New Roman" w:hAnsi="Times New Roman" w:cs="Times New Roman"/>
          <w:sz w:val="24"/>
        </w:rPr>
        <w:t xml:space="preserve"> </w:t>
      </w:r>
    </w:p>
    <w:p w:rsidR="00903290" w:rsidRDefault="00B543AD">
      <w:pPr>
        <w:spacing w:after="106" w:line="248" w:lineRule="auto"/>
        <w:ind w:left="-5" w:right="491" w:hanging="10"/>
      </w:pPr>
      <w:r>
        <w:rPr>
          <w:rFonts w:ascii="Times New Roman" w:eastAsia="Times New Roman" w:hAnsi="Times New Roman" w:cs="Times New Roman"/>
        </w:rPr>
        <w:t xml:space="preserve">April 25, 2023 </w:t>
      </w:r>
    </w:p>
    <w:p w:rsidR="00903290" w:rsidRDefault="00B543AD">
      <w:pPr>
        <w:spacing w:after="300"/>
      </w:pPr>
      <w:r>
        <w:rPr>
          <w:rFonts w:ascii="Times New Roman" w:eastAsia="Times New Roman" w:hAnsi="Times New Roman" w:cs="Times New Roman"/>
        </w:rPr>
        <w:t xml:space="preserve"> </w:t>
      </w:r>
    </w:p>
    <w:p w:rsidR="00903290" w:rsidRDefault="00B543AD">
      <w:pPr>
        <w:spacing w:after="10" w:line="248" w:lineRule="auto"/>
        <w:ind w:left="-5" w:hanging="10"/>
      </w:pPr>
      <w:r>
        <w:rPr>
          <w:rFonts w:ascii="Times New Roman" w:eastAsia="Times New Roman" w:hAnsi="Times New Roman" w:cs="Times New Roman"/>
        </w:rPr>
        <w:t>RE: Recommended Consultant Selection for</w:t>
      </w:r>
      <w:r>
        <w:rPr>
          <w:rFonts w:ascii="Times New Roman" w:eastAsia="Times New Roman" w:hAnsi="Times New Roman" w:cs="Times New Roman"/>
          <w:b/>
          <w:sz w:val="36"/>
        </w:rPr>
        <w:t xml:space="preserve"> </w:t>
      </w:r>
      <w:r>
        <w:rPr>
          <w:rFonts w:ascii="Times New Roman" w:eastAsia="Times New Roman" w:hAnsi="Times New Roman" w:cs="Times New Roman"/>
        </w:rPr>
        <w:t>Professional Design Services for a</w:t>
      </w:r>
      <w:r>
        <w:rPr>
          <w:rFonts w:ascii="Times New Roman" w:eastAsia="Times New Roman" w:hAnsi="Times New Roman" w:cs="Times New Roman"/>
        </w:rPr>
        <w:t xml:space="preserve"> New Municipal Complex </w:t>
      </w:r>
    </w:p>
    <w:p w:rsidR="00903290" w:rsidRDefault="00B543AD">
      <w:pPr>
        <w:spacing w:after="0"/>
      </w:pPr>
      <w:r>
        <w:rPr>
          <w:rFonts w:ascii="Times New Roman" w:eastAsia="Times New Roman" w:hAnsi="Times New Roman" w:cs="Times New Roman"/>
        </w:rPr>
        <w:t xml:space="preserve"> </w:t>
      </w:r>
      <w:bookmarkStart w:id="0" w:name="_GoBack"/>
      <w:bookmarkEnd w:id="0"/>
    </w:p>
    <w:p w:rsidR="00903290" w:rsidRDefault="00B543AD">
      <w:pPr>
        <w:spacing w:after="10" w:line="248" w:lineRule="auto"/>
        <w:ind w:left="-5" w:hanging="10"/>
      </w:pPr>
      <w:r>
        <w:rPr>
          <w:rFonts w:ascii="Times New Roman" w:eastAsia="Times New Roman" w:hAnsi="Times New Roman" w:cs="Times New Roman"/>
        </w:rPr>
        <w:t xml:space="preserve">Dear Members of the Select Board, </w:t>
      </w:r>
    </w:p>
    <w:p w:rsidR="00903290" w:rsidRDefault="00B543AD">
      <w:pPr>
        <w:spacing w:after="0"/>
      </w:pPr>
      <w:r>
        <w:rPr>
          <w:rFonts w:ascii="Times New Roman" w:eastAsia="Times New Roman" w:hAnsi="Times New Roman" w:cs="Times New Roman"/>
        </w:rPr>
        <w:t xml:space="preserve"> </w:t>
      </w:r>
    </w:p>
    <w:p w:rsidR="00903290" w:rsidRDefault="00B543AD">
      <w:pPr>
        <w:spacing w:after="10" w:line="248" w:lineRule="auto"/>
        <w:ind w:left="-5" w:hanging="10"/>
      </w:pPr>
      <w:r>
        <w:rPr>
          <w:rFonts w:ascii="Times New Roman" w:eastAsia="Times New Roman" w:hAnsi="Times New Roman" w:cs="Times New Roman"/>
        </w:rPr>
        <w:t>The Municipal Complex Building Committee is recommending that the Select Board hire Port</w:t>
      </w:r>
      <w:r>
        <w:rPr>
          <w:rFonts w:ascii="Times New Roman" w:eastAsia="Times New Roman" w:hAnsi="Times New Roman" w:cs="Times New Roman"/>
        </w:rPr>
        <w:t xml:space="preserve"> City Architecture to complete the design of the proposed Municipal Complex.  </w:t>
      </w:r>
    </w:p>
    <w:p w:rsidR="00903290" w:rsidRDefault="00B543AD">
      <w:pPr>
        <w:spacing w:after="0"/>
      </w:pPr>
      <w:r>
        <w:rPr>
          <w:rFonts w:ascii="Times New Roman" w:eastAsia="Times New Roman" w:hAnsi="Times New Roman" w:cs="Times New Roman"/>
        </w:rPr>
        <w:t xml:space="preserve"> </w:t>
      </w:r>
    </w:p>
    <w:p w:rsidR="00903290" w:rsidRDefault="00B543AD">
      <w:pPr>
        <w:spacing w:after="10" w:line="248" w:lineRule="auto"/>
        <w:ind w:left="-5" w:hanging="10"/>
      </w:pPr>
      <w:r>
        <w:rPr>
          <w:rFonts w:ascii="Times New Roman" w:eastAsia="Times New Roman" w:hAnsi="Times New Roman" w:cs="Times New Roman"/>
        </w:rPr>
        <w:t>The Request for Proposal (RFP) outlined 3 specific tasks that the consultant will be asked to complete; once completed we will be ready to seek funding and seek voter approval</w:t>
      </w:r>
      <w:r>
        <w:rPr>
          <w:rFonts w:ascii="Times New Roman" w:eastAsia="Times New Roman" w:hAnsi="Times New Roman" w:cs="Times New Roman"/>
        </w:rPr>
        <w:t xml:space="preserve"> to proceed. We will then transition to final building design, permitting, and bidding</w:t>
      </w:r>
      <w:r>
        <w:rPr>
          <w:rFonts w:ascii="Times New Roman" w:eastAsia="Times New Roman" w:hAnsi="Times New Roman" w:cs="Times New Roman"/>
        </w:rPr>
        <w:t xml:space="preserve">.  The initial tasks to be completed by the selected consultant are outlined below: </w:t>
      </w:r>
    </w:p>
    <w:p w:rsidR="00903290" w:rsidRDefault="00B543AD">
      <w:pPr>
        <w:spacing w:after="0"/>
      </w:pPr>
      <w:r>
        <w:rPr>
          <w:rFonts w:ascii="Times New Roman" w:eastAsia="Times New Roman" w:hAnsi="Times New Roman" w:cs="Times New Roman"/>
        </w:rPr>
        <w:t xml:space="preserve"> </w:t>
      </w:r>
    </w:p>
    <w:p w:rsidR="00903290" w:rsidRDefault="00B543AD">
      <w:pPr>
        <w:numPr>
          <w:ilvl w:val="0"/>
          <w:numId w:val="1"/>
        </w:numPr>
        <w:spacing w:after="3" w:line="248" w:lineRule="auto"/>
        <w:ind w:right="28" w:hanging="360"/>
        <w:jc w:val="both"/>
      </w:pPr>
      <w:r>
        <w:rPr>
          <w:rFonts w:ascii="Times New Roman" w:eastAsia="Times New Roman" w:hAnsi="Times New Roman" w:cs="Times New Roman"/>
          <w:sz w:val="18"/>
        </w:rPr>
        <w:t>Task #1:</w:t>
      </w:r>
      <w:r>
        <w:rPr>
          <w:rFonts w:ascii="Times New Roman" w:eastAsia="Times New Roman" w:hAnsi="Times New Roman" w:cs="Times New Roman"/>
          <w:b/>
          <w:sz w:val="18"/>
        </w:rPr>
        <w:t xml:space="preserve">  </w:t>
      </w:r>
      <w:r>
        <w:rPr>
          <w:rFonts w:ascii="Times New Roman" w:eastAsia="Times New Roman" w:hAnsi="Times New Roman" w:cs="Times New Roman"/>
          <w:sz w:val="18"/>
        </w:rPr>
        <w:t>Perform a site assessment for a new Municipal Complex on the property located</w:t>
      </w:r>
      <w:r>
        <w:rPr>
          <w:rFonts w:ascii="Times New Roman" w:eastAsia="Times New Roman" w:hAnsi="Times New Roman" w:cs="Times New Roman"/>
          <w:sz w:val="18"/>
        </w:rPr>
        <w:t xml:space="preserve"> on the subject property. This site assessment should evaluate the appropriateness of the location to accommodate a facility that is adequate in size and design to house all listed functions and ensure adequate traffic flow and parking, while also ensuring</w:t>
      </w:r>
      <w:r>
        <w:rPr>
          <w:rFonts w:ascii="Times New Roman" w:eastAsia="Times New Roman" w:hAnsi="Times New Roman" w:cs="Times New Roman"/>
          <w:sz w:val="18"/>
        </w:rPr>
        <w:t xml:space="preserve"> that Public Safety vehicles may operate safely and efficiently without causing undue hazard to the public and employees. The site assessment should evaluate the landscape, topography, soil components, underground infrastructure needs (water, sewer, septic</w:t>
      </w:r>
      <w:r>
        <w:rPr>
          <w:rFonts w:ascii="Times New Roman" w:eastAsia="Times New Roman" w:hAnsi="Times New Roman" w:cs="Times New Roman"/>
          <w:sz w:val="18"/>
        </w:rPr>
        <w:t xml:space="preserve">) and fiber/broadband access. It should also assess the ability to expand in the future if needed and recommend alternatives should this location prove untenable. Task #3 cannot be undertaken if we do not have a viable site. </w:t>
      </w:r>
    </w:p>
    <w:p w:rsidR="00903290" w:rsidRDefault="00B543AD">
      <w:pPr>
        <w:spacing w:after="0"/>
      </w:pPr>
      <w:r>
        <w:rPr>
          <w:rFonts w:ascii="Times New Roman" w:eastAsia="Times New Roman" w:hAnsi="Times New Roman" w:cs="Times New Roman"/>
          <w:sz w:val="18"/>
        </w:rPr>
        <w:t xml:space="preserve"> </w:t>
      </w:r>
    </w:p>
    <w:p w:rsidR="00903290" w:rsidRDefault="00B543AD">
      <w:pPr>
        <w:numPr>
          <w:ilvl w:val="0"/>
          <w:numId w:val="1"/>
        </w:numPr>
        <w:spacing w:after="0" w:line="239" w:lineRule="auto"/>
        <w:ind w:right="28" w:hanging="360"/>
        <w:jc w:val="both"/>
      </w:pPr>
      <w:r>
        <w:rPr>
          <w:rFonts w:ascii="Times New Roman" w:eastAsia="Times New Roman" w:hAnsi="Times New Roman" w:cs="Times New Roman"/>
          <w:sz w:val="18"/>
        </w:rPr>
        <w:t>Task #2:</w:t>
      </w:r>
      <w:r>
        <w:rPr>
          <w:rFonts w:ascii="Times New Roman" w:eastAsia="Times New Roman" w:hAnsi="Times New Roman" w:cs="Times New Roman"/>
          <w:b/>
          <w:sz w:val="18"/>
        </w:rPr>
        <w:t xml:space="preserve">  </w:t>
      </w:r>
      <w:r>
        <w:rPr>
          <w:rFonts w:ascii="Times New Roman" w:eastAsia="Times New Roman" w:hAnsi="Times New Roman" w:cs="Times New Roman"/>
          <w:sz w:val="18"/>
        </w:rPr>
        <w:t>Evaluate, assess, and make recommendations on facility space needs for a new Municipal Complex located on the subject property. This space assessment shall evaluate and incorporate all spatial needs to ensure the modem, effective, and efficient facility th</w:t>
      </w:r>
      <w:r>
        <w:rPr>
          <w:rFonts w:ascii="Times New Roman" w:eastAsia="Times New Roman" w:hAnsi="Times New Roman" w:cs="Times New Roman"/>
          <w:sz w:val="18"/>
        </w:rPr>
        <w:t xml:space="preserve">at provides for a safe and responsive fire and law enforcement activities and administration well into the future, and provides for both public and secure staff interactions, meets public meeting requirements, meets training requirements, meets or exceeds </w:t>
      </w:r>
      <w:r>
        <w:rPr>
          <w:rFonts w:ascii="Times New Roman" w:eastAsia="Times New Roman" w:hAnsi="Times New Roman" w:cs="Times New Roman"/>
          <w:sz w:val="18"/>
        </w:rPr>
        <w:t>all building and ADA code requirements and identifies all specific and general or standardized spatial requirements for fire department and police department use, including storage of all vehicles and equipment. This task should include interviews and ques</w:t>
      </w:r>
      <w:r>
        <w:rPr>
          <w:rFonts w:ascii="Times New Roman" w:eastAsia="Times New Roman" w:hAnsi="Times New Roman" w:cs="Times New Roman"/>
          <w:sz w:val="18"/>
        </w:rPr>
        <w:t xml:space="preserve">tionnaires with key public safety staff, department heads and town administrators, along with one public meeting intended to get public input. </w:t>
      </w:r>
    </w:p>
    <w:p w:rsidR="00903290" w:rsidRDefault="00B543AD">
      <w:pPr>
        <w:spacing w:after="0"/>
      </w:pPr>
      <w:r>
        <w:rPr>
          <w:rFonts w:ascii="Times New Roman" w:eastAsia="Times New Roman" w:hAnsi="Times New Roman" w:cs="Times New Roman"/>
          <w:sz w:val="18"/>
        </w:rPr>
        <w:t xml:space="preserve"> </w:t>
      </w:r>
    </w:p>
    <w:p w:rsidR="00903290" w:rsidRDefault="00B543AD">
      <w:pPr>
        <w:numPr>
          <w:ilvl w:val="0"/>
          <w:numId w:val="1"/>
        </w:numPr>
        <w:spacing w:after="3" w:line="248" w:lineRule="auto"/>
        <w:ind w:right="28" w:hanging="360"/>
        <w:jc w:val="both"/>
      </w:pPr>
      <w:r>
        <w:rPr>
          <w:rFonts w:ascii="Times New Roman" w:eastAsia="Times New Roman" w:hAnsi="Times New Roman" w:cs="Times New Roman"/>
          <w:sz w:val="18"/>
        </w:rPr>
        <w:t xml:space="preserve">Task #3: </w:t>
      </w: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Develop the conceptual design for a new Municipal Complex, working in concert with the committee to </w:t>
      </w:r>
      <w:r>
        <w:rPr>
          <w:rFonts w:ascii="Times New Roman" w:eastAsia="Times New Roman" w:hAnsi="Times New Roman" w:cs="Times New Roman"/>
          <w:sz w:val="18"/>
        </w:rPr>
        <w:t xml:space="preserve">ensure the vision for the Town is met.  Deliverables envisioned as part of this study include, but are not limited to, the following: </w:t>
      </w:r>
    </w:p>
    <w:p w:rsidR="00903290" w:rsidRDefault="00B543AD">
      <w:pPr>
        <w:spacing w:after="3" w:line="248" w:lineRule="auto"/>
        <w:ind w:left="720" w:right="28" w:hanging="720"/>
        <w:jc w:val="both"/>
      </w:pPr>
      <w:r>
        <w:rPr>
          <w:rFonts w:ascii="Times New Roman" w:eastAsia="Times New Roman" w:hAnsi="Times New Roman" w:cs="Times New Roman"/>
          <w:sz w:val="18"/>
        </w:rPr>
        <w:t xml:space="preserve"> </w:t>
      </w:r>
      <w:r>
        <w:rPr>
          <w:rFonts w:ascii="Courier New" w:eastAsia="Courier New" w:hAnsi="Courier New" w:cs="Courier New"/>
          <w:sz w:val="18"/>
        </w:rPr>
        <w:t>o</w:t>
      </w:r>
      <w:r>
        <w:rPr>
          <w:rFonts w:ascii="Arial" w:eastAsia="Arial" w:hAnsi="Arial" w:cs="Arial"/>
          <w:sz w:val="18"/>
        </w:rPr>
        <w:t xml:space="preserve"> </w:t>
      </w:r>
      <w:r>
        <w:rPr>
          <w:rFonts w:ascii="Times New Roman" w:eastAsia="Times New Roman" w:hAnsi="Times New Roman" w:cs="Times New Roman"/>
          <w:sz w:val="18"/>
        </w:rPr>
        <w:t xml:space="preserve">The consultant shall submit a draft and final report containing all tasks involved, evaluations and recommendations, </w:t>
      </w:r>
      <w:r>
        <w:rPr>
          <w:rFonts w:ascii="Times New Roman" w:eastAsia="Times New Roman" w:hAnsi="Times New Roman" w:cs="Times New Roman"/>
          <w:sz w:val="18"/>
        </w:rPr>
        <w:t>including site assessment, building code and ADA compliance review, spatial needs assessment, spreadsheets and recommendations, stakeholder questionnaire and interview results, alternative response time / facility maps, all conceptual floor plans and eleva</w:t>
      </w:r>
      <w:r>
        <w:rPr>
          <w:rFonts w:ascii="Times New Roman" w:eastAsia="Times New Roman" w:hAnsi="Times New Roman" w:cs="Times New Roman"/>
          <w:sz w:val="18"/>
        </w:rPr>
        <w:t xml:space="preserve">tions, building envelope location and placement on alternative site plans, and detailed preliminary conceptual design options of probable cost. </w:t>
      </w:r>
    </w:p>
    <w:p w:rsidR="00903290" w:rsidRDefault="00B543AD">
      <w:pPr>
        <w:numPr>
          <w:ilvl w:val="1"/>
          <w:numId w:val="1"/>
        </w:numPr>
        <w:spacing w:after="0"/>
        <w:ind w:right="90" w:hanging="360"/>
        <w:jc w:val="both"/>
      </w:pPr>
      <w:r>
        <w:rPr>
          <w:rFonts w:ascii="Times New Roman" w:eastAsia="Times New Roman" w:hAnsi="Times New Roman" w:cs="Times New Roman"/>
          <w:sz w:val="18"/>
        </w:rPr>
        <w:t>The consultant shall provide an energy consumption estimate for the proposed facility at start up and through a</w:t>
      </w:r>
      <w:r>
        <w:rPr>
          <w:rFonts w:ascii="Times New Roman" w:eastAsia="Times New Roman" w:hAnsi="Times New Roman" w:cs="Times New Roman"/>
          <w:sz w:val="18"/>
        </w:rPr>
        <w:t xml:space="preserve"> 10-year period. </w:t>
      </w:r>
    </w:p>
    <w:p w:rsidR="00903290" w:rsidRDefault="00B543AD">
      <w:pPr>
        <w:numPr>
          <w:ilvl w:val="1"/>
          <w:numId w:val="1"/>
        </w:numPr>
        <w:spacing w:after="3" w:line="248" w:lineRule="auto"/>
        <w:ind w:right="90" w:hanging="360"/>
        <w:jc w:val="both"/>
      </w:pPr>
      <w:r>
        <w:rPr>
          <w:rFonts w:ascii="Times New Roman" w:eastAsia="Times New Roman" w:hAnsi="Times New Roman" w:cs="Times New Roman"/>
          <w:sz w:val="18"/>
        </w:rPr>
        <w:t xml:space="preserve">The consultant shall provide draft deliverables to Town staff for review and comment. It is expected that staff comments will be incorporated and/ or discussed with Town staff prior to finalization.   </w:t>
      </w:r>
    </w:p>
    <w:p w:rsidR="00903290" w:rsidRDefault="00B543AD">
      <w:pPr>
        <w:numPr>
          <w:ilvl w:val="1"/>
          <w:numId w:val="1"/>
        </w:numPr>
        <w:spacing w:after="3" w:line="248" w:lineRule="auto"/>
        <w:ind w:right="90" w:hanging="360"/>
        <w:jc w:val="both"/>
      </w:pPr>
      <w:r>
        <w:rPr>
          <w:rFonts w:ascii="Times New Roman" w:eastAsia="Times New Roman" w:hAnsi="Times New Roman" w:cs="Times New Roman"/>
          <w:sz w:val="18"/>
        </w:rPr>
        <w:t xml:space="preserve">The consultant will provide a final </w:t>
      </w:r>
      <w:r>
        <w:rPr>
          <w:rFonts w:ascii="Times New Roman" w:eastAsia="Times New Roman" w:hAnsi="Times New Roman" w:cs="Times New Roman"/>
          <w:sz w:val="18"/>
        </w:rPr>
        <w:t xml:space="preserve">presentation of the work to the Town. The Consultant shall include a minimum of two (2) meetings for presentation of the work, and; </w:t>
      </w:r>
    </w:p>
    <w:p w:rsidR="00903290" w:rsidRDefault="00B543AD">
      <w:pPr>
        <w:numPr>
          <w:ilvl w:val="1"/>
          <w:numId w:val="1"/>
        </w:numPr>
        <w:spacing w:after="40" w:line="248" w:lineRule="auto"/>
        <w:ind w:right="90" w:hanging="360"/>
        <w:jc w:val="both"/>
      </w:pPr>
      <w:r>
        <w:rPr>
          <w:rFonts w:ascii="Times New Roman" w:eastAsia="Times New Roman" w:hAnsi="Times New Roman" w:cs="Times New Roman"/>
          <w:sz w:val="18"/>
        </w:rPr>
        <w:lastRenderedPageBreak/>
        <w:t xml:space="preserve">Other tasks the Consultant feels are appropriate, based on project need and the Consultant's professional experience. </w:t>
      </w:r>
      <w:proofErr w:type="gramStart"/>
      <w:r>
        <w:rPr>
          <w:rFonts w:ascii="Courier New" w:eastAsia="Courier New" w:hAnsi="Courier New" w:cs="Courier New"/>
          <w:sz w:val="18"/>
        </w:rPr>
        <w:t>o</w:t>
      </w:r>
      <w:proofErr w:type="gramEnd"/>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Th</w:t>
      </w:r>
      <w:r>
        <w:rPr>
          <w:rFonts w:ascii="Times New Roman" w:eastAsia="Times New Roman" w:hAnsi="Times New Roman" w:cs="Times New Roman"/>
          <w:sz w:val="18"/>
        </w:rPr>
        <w:t xml:space="preserve">e consultant shall provide a cost estimate for the construction of a new facility based on current and future needs. </w:t>
      </w:r>
    </w:p>
    <w:p w:rsidR="00903290" w:rsidRDefault="00B543AD">
      <w:pPr>
        <w:spacing w:after="0"/>
      </w:pPr>
      <w:r>
        <w:rPr>
          <w:rFonts w:ascii="Times New Roman" w:eastAsia="Times New Roman" w:hAnsi="Times New Roman" w:cs="Times New Roman"/>
        </w:rPr>
        <w:t xml:space="preserve"> </w:t>
      </w:r>
    </w:p>
    <w:p w:rsidR="00903290" w:rsidRDefault="00B543AD">
      <w:pPr>
        <w:spacing w:after="0"/>
      </w:pPr>
      <w:r>
        <w:rPr>
          <w:rFonts w:ascii="Times New Roman" w:eastAsia="Times New Roman" w:hAnsi="Times New Roman" w:cs="Times New Roman"/>
        </w:rPr>
        <w:t xml:space="preserve"> </w:t>
      </w:r>
    </w:p>
    <w:p w:rsidR="00903290" w:rsidRDefault="00B543AD">
      <w:pPr>
        <w:spacing w:after="0"/>
      </w:pPr>
      <w:r>
        <w:rPr>
          <w:rFonts w:ascii="Times New Roman" w:eastAsia="Times New Roman" w:hAnsi="Times New Roman" w:cs="Times New Roman"/>
        </w:rPr>
        <w:t xml:space="preserve"> </w:t>
      </w:r>
    </w:p>
    <w:p w:rsidR="00903290" w:rsidRDefault="00B543AD">
      <w:pPr>
        <w:spacing w:after="0"/>
      </w:pPr>
      <w:r>
        <w:rPr>
          <w:rFonts w:ascii="Times New Roman" w:eastAsia="Times New Roman" w:hAnsi="Times New Roman" w:cs="Times New Roman"/>
        </w:rPr>
        <w:t xml:space="preserve"> </w:t>
      </w:r>
    </w:p>
    <w:p w:rsidR="00903290" w:rsidRDefault="00B543AD">
      <w:pPr>
        <w:spacing w:after="10" w:line="248" w:lineRule="auto"/>
        <w:ind w:left="-5" w:hanging="10"/>
      </w:pPr>
      <w:r>
        <w:rPr>
          <w:rFonts w:ascii="Times New Roman" w:eastAsia="Times New Roman" w:hAnsi="Times New Roman" w:cs="Times New Roman"/>
        </w:rPr>
        <w:t xml:space="preserve">The Committee has confidence that Port City Architecture is best suited to complete these tasks.  </w:t>
      </w:r>
      <w:r>
        <w:rPr>
          <w:rFonts w:ascii="Times New Roman" w:eastAsia="Times New Roman" w:hAnsi="Times New Roman" w:cs="Times New Roman"/>
        </w:rPr>
        <w:t xml:space="preserve">Port City identified that they will partner with McFarland Johnson, who will be responsible for the civil engineering side of the project.  </w:t>
      </w:r>
    </w:p>
    <w:p w:rsidR="00903290" w:rsidRDefault="00B543AD">
      <w:pPr>
        <w:spacing w:after="0"/>
      </w:pPr>
      <w:r>
        <w:rPr>
          <w:rFonts w:ascii="Times New Roman" w:eastAsia="Times New Roman" w:hAnsi="Times New Roman" w:cs="Times New Roman"/>
        </w:rPr>
        <w:t xml:space="preserve"> </w:t>
      </w:r>
    </w:p>
    <w:p w:rsidR="00903290" w:rsidRDefault="00B543AD">
      <w:pPr>
        <w:spacing w:after="10" w:line="248" w:lineRule="auto"/>
        <w:ind w:left="-5" w:hanging="10"/>
      </w:pPr>
      <w:r>
        <w:rPr>
          <w:rFonts w:ascii="Times New Roman" w:eastAsia="Times New Roman" w:hAnsi="Times New Roman" w:cs="Times New Roman"/>
        </w:rPr>
        <w:t>Port City was chosen from a pool of six respondents to the RFP.  After initial</w:t>
      </w:r>
      <w:r>
        <w:rPr>
          <w:rFonts w:ascii="Times New Roman" w:eastAsia="Times New Roman" w:hAnsi="Times New Roman" w:cs="Times New Roman"/>
        </w:rPr>
        <w:t xml:space="preserve"> review of the proposals</w:t>
      </w:r>
      <w:r>
        <w:rPr>
          <w:rFonts w:ascii="Times New Roman" w:eastAsia="Times New Roman" w:hAnsi="Times New Roman" w:cs="Times New Roman"/>
        </w:rPr>
        <w:t xml:space="preserve"> the </w:t>
      </w:r>
    </w:p>
    <w:p w:rsidR="00903290" w:rsidRDefault="00B543AD">
      <w:pPr>
        <w:spacing w:after="10" w:line="248" w:lineRule="auto"/>
        <w:ind w:left="-5" w:hanging="10"/>
      </w:pPr>
      <w:r>
        <w:rPr>
          <w:rFonts w:ascii="Times New Roman" w:eastAsia="Times New Roman" w:hAnsi="Times New Roman" w:cs="Times New Roman"/>
        </w:rPr>
        <w:t>Commit</w:t>
      </w:r>
      <w:r>
        <w:rPr>
          <w:rFonts w:ascii="Times New Roman" w:eastAsia="Times New Roman" w:hAnsi="Times New Roman" w:cs="Times New Roman"/>
        </w:rPr>
        <w:t>tee had unanimous consensus</w:t>
      </w:r>
      <w:r>
        <w:rPr>
          <w:rFonts w:ascii="Times New Roman" w:eastAsia="Times New Roman" w:hAnsi="Times New Roman" w:cs="Times New Roman"/>
        </w:rPr>
        <w:t xml:space="preserve"> to interview three finalists. A subcommittee completed these interviews. </w:t>
      </w:r>
    </w:p>
    <w:p w:rsidR="00903290" w:rsidRDefault="00B543AD">
      <w:pPr>
        <w:spacing w:after="0"/>
      </w:pPr>
      <w:r>
        <w:rPr>
          <w:rFonts w:ascii="Times New Roman" w:eastAsia="Times New Roman" w:hAnsi="Times New Roman" w:cs="Times New Roman"/>
        </w:rPr>
        <w:t xml:space="preserve"> </w:t>
      </w:r>
    </w:p>
    <w:p w:rsidR="00903290" w:rsidRDefault="00B543AD">
      <w:pPr>
        <w:spacing w:after="10" w:line="248" w:lineRule="auto"/>
        <w:ind w:left="-5" w:hanging="10"/>
      </w:pPr>
      <w:r>
        <w:rPr>
          <w:rFonts w:ascii="Times New Roman" w:eastAsia="Times New Roman" w:hAnsi="Times New Roman" w:cs="Times New Roman"/>
        </w:rPr>
        <w:t>Questions asked in the interview process were intended to gain a better understanding of their approach to the public process and their ability to assis</w:t>
      </w:r>
      <w:r>
        <w:rPr>
          <w:rFonts w:ascii="Times New Roman" w:eastAsia="Times New Roman" w:hAnsi="Times New Roman" w:cs="Times New Roman"/>
        </w:rPr>
        <w:t>t with gaining support of the project, the state of construction costs and methods to keep costs down while still building a quality building, their firms staffing levels, and their ability to assist with potential grants/loan processes.  The interviews we</w:t>
      </w:r>
      <w:r>
        <w:rPr>
          <w:rFonts w:ascii="Times New Roman" w:eastAsia="Times New Roman" w:hAnsi="Times New Roman" w:cs="Times New Roman"/>
        </w:rPr>
        <w:t xml:space="preserve">re also used as an opportunity to consider who we feel most personally comfortable working with throughout this intensive process. References were checked and the fees were examined.  </w:t>
      </w:r>
    </w:p>
    <w:p w:rsidR="00903290" w:rsidRDefault="00B543AD">
      <w:pPr>
        <w:spacing w:after="0"/>
      </w:pPr>
      <w:r>
        <w:rPr>
          <w:rFonts w:ascii="Times New Roman" w:eastAsia="Times New Roman" w:hAnsi="Times New Roman" w:cs="Times New Roman"/>
        </w:rPr>
        <w:t xml:space="preserve"> </w:t>
      </w:r>
    </w:p>
    <w:p w:rsidR="00903290" w:rsidRDefault="00B543AD">
      <w:pPr>
        <w:spacing w:after="10" w:line="248" w:lineRule="auto"/>
        <w:ind w:left="-5" w:hanging="10"/>
      </w:pPr>
      <w:r>
        <w:rPr>
          <w:rFonts w:ascii="Times New Roman" w:eastAsia="Times New Roman" w:hAnsi="Times New Roman" w:cs="Times New Roman"/>
        </w:rPr>
        <w:t>Port City Architecture is a small Maine-based firm that specializes i</w:t>
      </w:r>
      <w:r>
        <w:rPr>
          <w:rFonts w:ascii="Times New Roman" w:eastAsia="Times New Roman" w:hAnsi="Times New Roman" w:cs="Times New Roman"/>
        </w:rPr>
        <w:t xml:space="preserve">n municipal work and public safety design. </w:t>
      </w:r>
    </w:p>
    <w:p w:rsidR="00903290" w:rsidRDefault="00B543AD">
      <w:pPr>
        <w:spacing w:after="10" w:line="248" w:lineRule="auto"/>
        <w:ind w:left="-5" w:hanging="10"/>
      </w:pPr>
      <w:r>
        <w:rPr>
          <w:rFonts w:ascii="Times New Roman" w:eastAsia="Times New Roman" w:hAnsi="Times New Roman" w:cs="Times New Roman"/>
        </w:rPr>
        <w:t>Recent projects completed include</w:t>
      </w:r>
      <w:r>
        <w:rPr>
          <w:rFonts w:ascii="Times New Roman" w:eastAsia="Times New Roman" w:hAnsi="Times New Roman" w:cs="Times New Roman"/>
        </w:rPr>
        <w:t xml:space="preserve"> the Arundel Town Hall, Yarmouth Public Safety Building, Saco Fire Station, Gorham Public Safety Complex and the Augusta</w:t>
      </w:r>
      <w:r>
        <w:rPr>
          <w:rFonts w:ascii="Times New Roman" w:eastAsia="Times New Roman" w:hAnsi="Times New Roman" w:cs="Times New Roman"/>
        </w:rPr>
        <w:t xml:space="preserve"> Police Station. Their proposal and the in-person interview</w:t>
      </w:r>
      <w:r>
        <w:rPr>
          <w:rFonts w:ascii="Times New Roman" w:eastAsia="Times New Roman" w:hAnsi="Times New Roman" w:cs="Times New Roman"/>
        </w:rPr>
        <w:t xml:space="preserve"> revealed that they have a really specific awareness of the nuances of designing public safety buildings, a proclivity for New England style design, a close understanding of the need for budget awareness and a willingness to support the project with public</w:t>
      </w:r>
      <w:r>
        <w:rPr>
          <w:rFonts w:ascii="Times New Roman" w:eastAsia="Times New Roman" w:hAnsi="Times New Roman" w:cs="Times New Roman"/>
        </w:rPr>
        <w:t xml:space="preserve"> meetings and preparation of promotional materials.  They specifically identified that the vast majority of their design projects proceed to the construction phase, where they hope to provide continued project support. </w:t>
      </w:r>
    </w:p>
    <w:p w:rsidR="00903290" w:rsidRDefault="00B543AD">
      <w:pPr>
        <w:spacing w:after="18"/>
      </w:pPr>
      <w:r>
        <w:rPr>
          <w:rFonts w:ascii="Times New Roman" w:eastAsia="Times New Roman" w:hAnsi="Times New Roman" w:cs="Times New Roman"/>
        </w:rPr>
        <w:t xml:space="preserve"> </w:t>
      </w:r>
    </w:p>
    <w:p w:rsidR="00903290" w:rsidRDefault="00B543AD">
      <w:pPr>
        <w:spacing w:after="10" w:line="248" w:lineRule="auto"/>
        <w:ind w:left="-5" w:hanging="10"/>
      </w:pPr>
      <w:r>
        <w:rPr>
          <w:rFonts w:ascii="Times New Roman" w:eastAsia="Times New Roman" w:hAnsi="Times New Roman" w:cs="Times New Roman"/>
        </w:rPr>
        <w:t>The fee for Port City’s work is $5</w:t>
      </w:r>
      <w:r>
        <w:rPr>
          <w:rFonts w:ascii="Times New Roman" w:eastAsia="Times New Roman" w:hAnsi="Times New Roman" w:cs="Times New Roman"/>
        </w:rPr>
        <w:t xml:space="preserve">5,450. </w:t>
      </w:r>
    </w:p>
    <w:p w:rsidR="00903290" w:rsidRDefault="00B543AD">
      <w:pPr>
        <w:spacing w:after="0"/>
      </w:pPr>
      <w:r>
        <w:rPr>
          <w:rFonts w:ascii="Times New Roman" w:eastAsia="Times New Roman" w:hAnsi="Times New Roman" w:cs="Times New Roman"/>
        </w:rPr>
        <w:t xml:space="preserve"> </w:t>
      </w:r>
    </w:p>
    <w:p w:rsidR="00903290" w:rsidRDefault="00B543AD">
      <w:pPr>
        <w:spacing w:after="10" w:line="248" w:lineRule="auto"/>
        <w:ind w:left="-5" w:hanging="10"/>
      </w:pPr>
      <w:r>
        <w:rPr>
          <w:rFonts w:ascii="Times New Roman" w:eastAsia="Times New Roman" w:hAnsi="Times New Roman" w:cs="Times New Roman"/>
        </w:rPr>
        <w:t xml:space="preserve">The Building Committee has done its best to do its due diligence in vetting the respondents and is hopeful that the Select Board will approve our recommendation.  We are excited to get working on the next steps.  </w:t>
      </w:r>
    </w:p>
    <w:p w:rsidR="00903290" w:rsidRDefault="00B543AD">
      <w:pPr>
        <w:spacing w:after="0"/>
      </w:pPr>
      <w:r>
        <w:rPr>
          <w:rFonts w:ascii="Times New Roman" w:eastAsia="Times New Roman" w:hAnsi="Times New Roman" w:cs="Times New Roman"/>
        </w:rPr>
        <w:t xml:space="preserve"> </w:t>
      </w:r>
    </w:p>
    <w:p w:rsidR="00903290" w:rsidRDefault="00B543AD">
      <w:pPr>
        <w:spacing w:after="0"/>
      </w:pPr>
      <w:r>
        <w:rPr>
          <w:rFonts w:ascii="Times New Roman" w:eastAsia="Times New Roman" w:hAnsi="Times New Roman" w:cs="Times New Roman"/>
        </w:rPr>
        <w:t xml:space="preserve"> </w:t>
      </w:r>
    </w:p>
    <w:p w:rsidR="00903290" w:rsidRDefault="00B543AD">
      <w:pPr>
        <w:spacing w:after="10" w:line="248" w:lineRule="auto"/>
        <w:ind w:left="-5" w:hanging="10"/>
      </w:pPr>
      <w:r>
        <w:rPr>
          <w:rFonts w:ascii="Times New Roman" w:eastAsia="Times New Roman" w:hAnsi="Times New Roman" w:cs="Times New Roman"/>
        </w:rPr>
        <w:t xml:space="preserve">Sincerely,  </w:t>
      </w:r>
    </w:p>
    <w:p w:rsidR="00903290" w:rsidRDefault="00B543AD">
      <w:pPr>
        <w:spacing w:after="0"/>
      </w:pPr>
      <w:r>
        <w:rPr>
          <w:rFonts w:ascii="Times New Roman" w:eastAsia="Times New Roman" w:hAnsi="Times New Roman" w:cs="Times New Roman"/>
        </w:rPr>
        <w:t xml:space="preserve"> </w:t>
      </w:r>
    </w:p>
    <w:p w:rsidR="00903290" w:rsidRDefault="00B543AD">
      <w:pPr>
        <w:spacing w:after="10" w:line="248" w:lineRule="auto"/>
        <w:ind w:left="-5" w:hanging="10"/>
      </w:pPr>
      <w:r>
        <w:rPr>
          <w:rFonts w:ascii="Times New Roman" w:eastAsia="Times New Roman" w:hAnsi="Times New Roman" w:cs="Times New Roman"/>
        </w:rPr>
        <w:t>The Municipal</w:t>
      </w:r>
      <w:r>
        <w:rPr>
          <w:rFonts w:ascii="Times New Roman" w:eastAsia="Times New Roman" w:hAnsi="Times New Roman" w:cs="Times New Roman"/>
        </w:rPr>
        <w:t xml:space="preserve"> Complex Building Committee </w:t>
      </w:r>
    </w:p>
    <w:p w:rsidR="00903290" w:rsidRDefault="00B543AD">
      <w:pPr>
        <w:spacing w:after="0"/>
      </w:pPr>
      <w:r>
        <w:rPr>
          <w:rFonts w:ascii="Times New Roman" w:eastAsia="Times New Roman" w:hAnsi="Times New Roman" w:cs="Times New Roman"/>
        </w:rPr>
        <w:t xml:space="preserve"> </w:t>
      </w:r>
    </w:p>
    <w:p w:rsidR="00903290" w:rsidRDefault="00B543AD">
      <w:pPr>
        <w:spacing w:after="10" w:line="248" w:lineRule="auto"/>
        <w:ind w:left="-5" w:right="1889" w:hanging="10"/>
      </w:pPr>
      <w:r>
        <w:rPr>
          <w:rFonts w:ascii="Times New Roman" w:eastAsia="Times New Roman" w:hAnsi="Times New Roman" w:cs="Times New Roman"/>
        </w:rPr>
        <w:t xml:space="preserve">Holly Foster, Gabe Watson, Richard Krasker, Dan Towle, Jim Oliver, Ruth Antonucci Chief Aaron Mick, Chief Andrew Dufresne, Katie Haley </w:t>
      </w:r>
    </w:p>
    <w:p w:rsidR="00903290" w:rsidRDefault="00B543AD">
      <w:pPr>
        <w:spacing w:after="0"/>
      </w:pPr>
      <w:r>
        <w:rPr>
          <w:rFonts w:ascii="Times New Roman" w:eastAsia="Times New Roman" w:hAnsi="Times New Roman" w:cs="Times New Roman"/>
        </w:rPr>
        <w:t xml:space="preserve"> </w:t>
      </w:r>
    </w:p>
    <w:p w:rsidR="00903290" w:rsidRDefault="00B543AD">
      <w:pPr>
        <w:spacing w:after="0"/>
      </w:pPr>
      <w:r>
        <w:rPr>
          <w:rFonts w:ascii="Times New Roman" w:eastAsia="Times New Roman" w:hAnsi="Times New Roman" w:cs="Times New Roman"/>
          <w:sz w:val="24"/>
        </w:rPr>
        <w:t xml:space="preserve"> </w:t>
      </w:r>
    </w:p>
    <w:p w:rsidR="00903290" w:rsidRDefault="00B543AD">
      <w:pPr>
        <w:spacing w:after="0"/>
      </w:pPr>
      <w:r>
        <w:rPr>
          <w:rFonts w:ascii="Times New Roman" w:eastAsia="Times New Roman" w:hAnsi="Times New Roman" w:cs="Times New Roman"/>
          <w:sz w:val="24"/>
        </w:rPr>
        <w:t xml:space="preserve"> </w:t>
      </w:r>
    </w:p>
    <w:sectPr w:rsidR="00903290">
      <w:pgSz w:w="12240" w:h="15840"/>
      <w:pgMar w:top="1267" w:right="751" w:bottom="10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97369"/>
    <w:multiLevelType w:val="hybridMultilevel"/>
    <w:tmpl w:val="9F98F4EA"/>
    <w:lvl w:ilvl="0" w:tplc="53F6559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4D87B98">
      <w:start w:val="1"/>
      <w:numFmt w:val="bullet"/>
      <w:lvlText w:val="o"/>
      <w:lvlJc w:val="left"/>
      <w:pPr>
        <w:ind w:left="106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F410C6CC">
      <w:start w:val="1"/>
      <w:numFmt w:val="bullet"/>
      <w:lvlText w:val="▪"/>
      <w:lvlJc w:val="left"/>
      <w:pPr>
        <w:ind w:left="18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0D8E7710">
      <w:start w:val="1"/>
      <w:numFmt w:val="bullet"/>
      <w:lvlText w:val="•"/>
      <w:lvlJc w:val="left"/>
      <w:pPr>
        <w:ind w:left="25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001EBD66">
      <w:start w:val="1"/>
      <w:numFmt w:val="bullet"/>
      <w:lvlText w:val="o"/>
      <w:lvlJc w:val="left"/>
      <w:pPr>
        <w:ind w:left="32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9EE0C9E">
      <w:start w:val="1"/>
      <w:numFmt w:val="bullet"/>
      <w:lvlText w:val="▪"/>
      <w:lvlJc w:val="left"/>
      <w:pPr>
        <w:ind w:left="39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8D7AE7B4">
      <w:start w:val="1"/>
      <w:numFmt w:val="bullet"/>
      <w:lvlText w:val="•"/>
      <w:lvlJc w:val="left"/>
      <w:pPr>
        <w:ind w:left="46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A9C0A324">
      <w:start w:val="1"/>
      <w:numFmt w:val="bullet"/>
      <w:lvlText w:val="o"/>
      <w:lvlJc w:val="left"/>
      <w:pPr>
        <w:ind w:left="54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0F3AA0B0">
      <w:start w:val="1"/>
      <w:numFmt w:val="bullet"/>
      <w:lvlText w:val="▪"/>
      <w:lvlJc w:val="left"/>
      <w:pPr>
        <w:ind w:left="61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90"/>
    <w:rsid w:val="00903290"/>
    <w:rsid w:val="00B5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56B03-76A6-4346-AE9B-9F39874C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Antonucci</dc:creator>
  <cp:keywords/>
  <cp:lastModifiedBy>Kelly</cp:lastModifiedBy>
  <cp:revision>2</cp:revision>
  <dcterms:created xsi:type="dcterms:W3CDTF">2023-11-02T16:10:00Z</dcterms:created>
  <dcterms:modified xsi:type="dcterms:W3CDTF">2023-11-02T16:10:00Z</dcterms:modified>
</cp:coreProperties>
</file>